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F709D" w14:textId="55C30F39" w:rsidR="00853BAE" w:rsidRDefault="00445C58" w:rsidP="00445C58">
      <w:r>
        <w:rPr>
          <w:lang w:val="uk-UA"/>
        </w:rPr>
        <w:t xml:space="preserve">                                                                             </w:t>
      </w:r>
      <w:bookmarkStart w:id="0" w:name="_GoBack"/>
      <w:bookmarkEnd w:id="0"/>
      <w:r w:rsidR="00853BAE">
        <w:rPr>
          <w:noProof/>
        </w:rPr>
        <w:drawing>
          <wp:inline distT="0" distB="0" distL="0" distR="0" wp14:anchorId="724254E3" wp14:editId="141DB1B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53BAE" w14:paraId="2880A181" w14:textId="77777777" w:rsidTr="00853BAE">
        <w:trPr>
          <w:trHeight w:val="788"/>
        </w:trPr>
        <w:tc>
          <w:tcPr>
            <w:tcW w:w="9867" w:type="dxa"/>
            <w:hideMark/>
          </w:tcPr>
          <w:p w14:paraId="4C502375" w14:textId="77777777" w:rsidR="00853BAE" w:rsidRDefault="00853BA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396D130D" w14:textId="19EB37C7" w:rsidR="00853BAE" w:rsidRDefault="00853BA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01A7689" wp14:editId="6941BC8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44537B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886F399" w14:textId="77777777" w:rsidR="00DD6F4F" w:rsidRDefault="00DD6F4F" w:rsidP="00DD6F4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1DC2FD1" w14:textId="785EF141" w:rsidR="00DD6F4F" w:rsidRDefault="00DD6F4F" w:rsidP="00DD6F4F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="00853BAE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53BA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16 сесія VІІІ скликання</w:t>
      </w:r>
    </w:p>
    <w:p w14:paraId="0A16CD8C" w14:textId="77777777" w:rsidR="00DD6F4F" w:rsidRDefault="00DD6F4F" w:rsidP="00853BA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F99294A" w14:textId="0FF4C93D" w:rsidR="00853BAE" w:rsidRDefault="00DD6F4F" w:rsidP="00853BA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853BAE">
        <w:rPr>
          <w:rFonts w:ascii="Times New Roman" w:hAnsi="Times New Roman" w:cs="Times New Roman"/>
          <w:b/>
          <w:bCs/>
          <w:sz w:val="28"/>
          <w:szCs w:val="28"/>
        </w:rPr>
        <w:t xml:space="preserve"> Р І Ш Е Н </w:t>
      </w:r>
      <w:proofErr w:type="spellStart"/>
      <w:r w:rsidR="00853BAE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853BAE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</w:t>
      </w:r>
    </w:p>
    <w:p w14:paraId="53FAF4DD" w14:textId="77777777" w:rsidR="00853BAE" w:rsidRDefault="00853BAE" w:rsidP="00DD6F4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2296DA0" w14:textId="0E869AD2" w:rsidR="00853BAE" w:rsidRPr="00DD6F4F" w:rsidRDefault="00DD6F4F" w:rsidP="00DD6F4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Hlk96333073"/>
      <w:r w:rsidRPr="00DD6F4F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 Димерської селищної ради №227-4-2-</w:t>
      </w:r>
      <w:r w:rsidRPr="00DD6F4F">
        <w:rPr>
          <w:rFonts w:ascii="Times New Roman" w:hAnsi="Times New Roman" w:cs="Times New Roman"/>
          <w:b/>
          <w:sz w:val="28"/>
          <w:szCs w:val="28"/>
        </w:rPr>
        <w:t>V</w:t>
      </w:r>
      <w:r w:rsidRPr="00DD6F4F">
        <w:rPr>
          <w:rFonts w:ascii="Times New Roman" w:hAnsi="Times New Roman" w:cs="Times New Roman"/>
          <w:b/>
          <w:sz w:val="28"/>
          <w:szCs w:val="28"/>
          <w:lang w:val="uk-UA"/>
        </w:rPr>
        <w:t>ІІІ від 02 лютого 2021 року «</w:t>
      </w:r>
      <w:r w:rsidR="00853BAE" w:rsidRPr="00DD6F4F">
        <w:rPr>
          <w:rFonts w:ascii="Times New Roman" w:hAnsi="Times New Roman" w:cs="Times New Roman"/>
          <w:b/>
          <w:sz w:val="28"/>
          <w:szCs w:val="28"/>
          <w:lang w:val="uk-UA"/>
        </w:rPr>
        <w:t>Про звернення з пропозицією до Київської обласної ради</w:t>
      </w:r>
      <w:r w:rsidRPr="00DD6F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3BAE" w:rsidRPr="00DD6F4F">
        <w:rPr>
          <w:rFonts w:ascii="Times New Roman" w:hAnsi="Times New Roman" w:cs="Times New Roman"/>
          <w:b/>
          <w:sz w:val="28"/>
          <w:szCs w:val="28"/>
          <w:lang w:val="uk-UA"/>
        </w:rPr>
        <w:t>щодо передачі у комунальну власність Димерської селищної ради Вишгородського району Київської області майна дитячого закладу оздоровлення та відпочинку  «Лісова застава», яке знаходиться на території Димерської селищної територіальної громади</w:t>
      </w:r>
      <w:r w:rsidRPr="00DD6F4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bookmarkEnd w:id="1"/>
    <w:p w14:paraId="5A5F4699" w14:textId="77777777" w:rsidR="00853BAE" w:rsidRDefault="00853BAE" w:rsidP="00853B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424539F" w14:textId="2A525E2C" w:rsidR="00853BAE" w:rsidRDefault="00853BAE" w:rsidP="00853B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рішень селищної ради від 27.11.2020р. №5-1-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початок реорганізації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 та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 11.12.2020р. №31-2-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ІІІ «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 внесення змін до рішення сесії №5-1-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від 27.11.2020р. «Про початок реорганізації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Димерської селищної ради, розміщеної в адміністративному центрі сформованої територіальної громади»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UA"/>
        </w:rPr>
        <w:t>Закону України «Про передачу об’єктів права державної та комунальної власності», пункту 39 розділу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UA" w:eastAsia="ru-UA"/>
        </w:rPr>
        <w:t> 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UA"/>
        </w:rPr>
        <w:t xml:space="preserve">І «Прикінцеві та перехідні положення» Бюджетного кодексу України, Цивільного кодексу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UA"/>
        </w:rPr>
        <w:t>статей 26, 43, 60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 w:eastAsia="ru-UA"/>
        </w:rPr>
        <w:t xml:space="preserve"> </w:t>
      </w:r>
      <w:r w:rsidR="00DD6F4F" w:rsidRPr="00DD6F4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UA"/>
        </w:rPr>
        <w:t>врахувавши пропозиції</w:t>
      </w:r>
      <w:r w:rsidR="00DD6F4F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 w:eastAsia="ru-UA"/>
        </w:rPr>
        <w:t xml:space="preserve"> </w:t>
      </w:r>
      <w:r w:rsidR="00DD6F4F" w:rsidRPr="00DD6F4F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 w:rsidR="00DD6F4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DD6F4F" w:rsidRPr="00DD6F4F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DD6F4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DD6F4F" w:rsidRPr="00DD6F4F">
        <w:rPr>
          <w:rFonts w:ascii="Times New Roman" w:hAnsi="Times New Roman" w:cs="Times New Roman"/>
          <w:sz w:val="28"/>
          <w:szCs w:val="28"/>
          <w:lang w:val="uk-UA"/>
        </w:rPr>
        <w:t xml:space="preserve"> з питань комунальної власності, житлово-комунального господарства, енергозбереження та транспорту</w:t>
      </w:r>
      <w:r w:rsidR="00DD6F4F" w:rsidRPr="00DD6F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D6F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16.02.2022 року,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рада:</w:t>
      </w:r>
    </w:p>
    <w:p w14:paraId="50A8ADCA" w14:textId="77777777" w:rsidR="00853BAE" w:rsidRDefault="00853BAE" w:rsidP="00853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1FEC9B" w14:textId="77777777" w:rsidR="00853BAE" w:rsidRDefault="00853BAE" w:rsidP="00853B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ВИРІШИЛА:</w:t>
      </w:r>
    </w:p>
    <w:p w14:paraId="4DC4E86D" w14:textId="77777777" w:rsidR="00853BAE" w:rsidRDefault="00853BAE" w:rsidP="00853B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D0E7EF" w14:textId="75489573" w:rsidR="00853BAE" w:rsidRPr="00DD6F4F" w:rsidRDefault="00853BAE" w:rsidP="00DD6F4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1.</w:t>
      </w:r>
      <w:r w:rsidR="00DD6F4F" w:rsidRPr="00DD6F4F"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рішення Димерської селищної ради №227-4-2-</w:t>
      </w:r>
      <w:r w:rsidR="00DD6F4F" w:rsidRPr="00DD6F4F">
        <w:rPr>
          <w:rFonts w:ascii="Times New Roman" w:hAnsi="Times New Roman" w:cs="Times New Roman"/>
          <w:bCs/>
          <w:sz w:val="28"/>
          <w:szCs w:val="28"/>
        </w:rPr>
        <w:t>V</w:t>
      </w:r>
      <w:r w:rsidR="00DD6F4F" w:rsidRPr="00DD6F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ІІІ від 02 лютого 2021 року «Про звернення з пропозицією до Київської обласної ради щодо передачі у комунальну власність Димерської селищної ради Вишгородського району Київської області майна дитячого закладу </w:t>
      </w:r>
      <w:r w:rsidR="00DD6F4F" w:rsidRPr="00DD6F4F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оздоровлення та відпочинку  «Лісова застава», яке знаходиться на території Димерської селищної територіальної громади</w:t>
      </w:r>
      <w:r w:rsidR="00DD6F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 назви дитячого закладу оздоровлення та відпочинку  «Лісова застава», </w:t>
      </w:r>
      <w:r w:rsidR="00445C58">
        <w:rPr>
          <w:rFonts w:ascii="Times New Roman" w:hAnsi="Times New Roman" w:cs="Times New Roman"/>
          <w:bCs/>
          <w:sz w:val="28"/>
          <w:szCs w:val="28"/>
          <w:lang w:val="uk-UA"/>
        </w:rPr>
        <w:t>розташований</w:t>
      </w:r>
      <w:r w:rsidR="00DD6F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Димерської селищної територіальної громади за </w:t>
      </w:r>
      <w:proofErr w:type="spellStart"/>
      <w:r w:rsidR="00DD6F4F">
        <w:rPr>
          <w:rFonts w:ascii="Times New Roman" w:hAnsi="Times New Roman" w:cs="Times New Roman"/>
          <w:bCs/>
          <w:sz w:val="28"/>
          <w:szCs w:val="28"/>
          <w:lang w:val="uk-UA"/>
        </w:rPr>
        <w:t>адресою</w:t>
      </w:r>
      <w:proofErr w:type="spellEnd"/>
      <w:r w:rsidR="00DD6F4F">
        <w:rPr>
          <w:rFonts w:ascii="Times New Roman" w:hAnsi="Times New Roman" w:cs="Times New Roman"/>
          <w:bCs/>
          <w:sz w:val="28"/>
          <w:szCs w:val="28"/>
          <w:lang w:val="uk-UA"/>
        </w:rPr>
        <w:t>: 07330, Київська область, Вишгородський район, смт Димер, вулиця Шевченка, будинок 102-А вказавши назву «Київський обласний центр соціально</w:t>
      </w:r>
      <w:r w:rsidR="00445C58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DD6F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психологічної допомоги» та повторно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DD6F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вернутися з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пропозицією до Київської обласної ради щодо передачі у комунальну власність Димерської селищної ради Вишгородського району Київської області </w:t>
      </w:r>
      <w:r w:rsidR="00DD6F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даного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майна</w:t>
      </w:r>
      <w:r w:rsidR="00DD6F4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UA"/>
        </w:rPr>
        <w:t xml:space="preserve">         </w:t>
      </w:r>
    </w:p>
    <w:p w14:paraId="5C5E6B7A" w14:textId="77777777" w:rsidR="00853BAE" w:rsidRDefault="00853BAE" w:rsidP="00853BAE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2D4E153E" w14:textId="77777777" w:rsidR="00853BAE" w:rsidRDefault="00853BAE" w:rsidP="00853BAE">
      <w:pPr>
        <w:pStyle w:val="a3"/>
        <w:jc w:val="both"/>
        <w:rPr>
          <w:sz w:val="28"/>
          <w:szCs w:val="28"/>
          <w:lang w:val="uk-UA"/>
        </w:rPr>
      </w:pPr>
    </w:p>
    <w:p w14:paraId="2791B0E9" w14:textId="77777777" w:rsidR="00853BAE" w:rsidRDefault="00853BAE" w:rsidP="00853BAE">
      <w:pPr>
        <w:pStyle w:val="a3"/>
        <w:jc w:val="both"/>
        <w:rPr>
          <w:sz w:val="28"/>
          <w:szCs w:val="28"/>
          <w:lang w:val="uk-UA"/>
        </w:rPr>
      </w:pPr>
    </w:p>
    <w:p w14:paraId="1B3C95C4" w14:textId="77777777" w:rsidR="00853BAE" w:rsidRDefault="00853BAE" w:rsidP="00853BAE">
      <w:pPr>
        <w:pStyle w:val="a3"/>
        <w:jc w:val="both"/>
        <w:rPr>
          <w:sz w:val="28"/>
          <w:szCs w:val="28"/>
          <w:lang w:val="uk-UA"/>
        </w:rPr>
      </w:pPr>
    </w:p>
    <w:p w14:paraId="7E4A3FBD" w14:textId="38AFEB58" w:rsidR="00853BAE" w:rsidRDefault="00853BAE" w:rsidP="00853BAE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DD6F4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Селищний голова                                     </w:t>
      </w:r>
      <w:r w:rsidR="00DD6F4F">
        <w:rPr>
          <w:b/>
          <w:sz w:val="28"/>
          <w:szCs w:val="28"/>
          <w:lang w:val="uk-UA"/>
        </w:rPr>
        <w:t>Володимир ПІДКУРГАННИЙ</w:t>
      </w:r>
    </w:p>
    <w:p w14:paraId="017C3711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15592EF7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196B7E85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4BE1698D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219B3562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5A5BA2A7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087BC766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0F9D48A8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1FF91C24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32B95304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0AB2944D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7FF00B43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36ECF982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3C2CC6EB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1CD80548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264F61D1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4E684D6A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126EC815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162C12E1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3FF7224C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06EB99ED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177CC42F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287F038F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2BB85F8A" w14:textId="77777777" w:rsidR="00853BAE" w:rsidRDefault="00853BAE" w:rsidP="00853BAE">
      <w:pPr>
        <w:pStyle w:val="a3"/>
        <w:rPr>
          <w:b/>
          <w:sz w:val="28"/>
          <w:szCs w:val="28"/>
          <w:lang w:val="uk-UA"/>
        </w:rPr>
      </w:pPr>
    </w:p>
    <w:p w14:paraId="5B35FBC3" w14:textId="77777777" w:rsidR="00853BAE" w:rsidRDefault="00853BAE" w:rsidP="00853BA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41083E62" w14:textId="41137012" w:rsidR="00853BAE" w:rsidRDefault="00853BAE" w:rsidP="00853BA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D6F4F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лютого 202</w:t>
      </w:r>
      <w:r w:rsidR="00DD6F4F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744E0792" w14:textId="291DB455" w:rsidR="00853BAE" w:rsidRDefault="00853BAE" w:rsidP="00853BA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DD6F4F">
        <w:rPr>
          <w:rFonts w:ascii="Times New Roman" w:hAnsi="Times New Roman" w:cs="Times New Roman"/>
          <w:sz w:val="28"/>
          <w:szCs w:val="28"/>
          <w:lang w:val="uk-UA"/>
        </w:rPr>
        <w:t>899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D6F4F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7085614D" w14:textId="77777777" w:rsidR="00853BAE" w:rsidRDefault="00853BAE" w:rsidP="00853BAE"/>
    <w:p w14:paraId="47F2AB27" w14:textId="77777777" w:rsidR="00853BAE" w:rsidRDefault="00853BAE" w:rsidP="00853BAE"/>
    <w:p w14:paraId="14C34F31" w14:textId="77777777" w:rsidR="00C15A64" w:rsidRDefault="00C15A64"/>
    <w:sectPr w:rsidR="00C15A64" w:rsidSect="00853BA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A64"/>
    <w:rsid w:val="00445C58"/>
    <w:rsid w:val="00853BAE"/>
    <w:rsid w:val="00C15A64"/>
    <w:rsid w:val="00DD6F4F"/>
    <w:rsid w:val="00EC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79CDD"/>
  <w15:chartTrackingRefBased/>
  <w15:docId w15:val="{9EA4F84E-8E53-48B8-BF76-BCC68F928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3BAE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BAE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List Paragraph"/>
    <w:basedOn w:val="a"/>
    <w:uiPriority w:val="34"/>
    <w:qFormat/>
    <w:rsid w:val="00853BAE"/>
    <w:pPr>
      <w:ind w:left="720"/>
      <w:contextualSpacing/>
    </w:pPr>
  </w:style>
  <w:style w:type="paragraph" w:customStyle="1" w:styleId="1">
    <w:name w:val="Без интервала1"/>
    <w:qFormat/>
    <w:rsid w:val="00853BAE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cp:lastPrinted>2022-02-21T12:15:00Z</cp:lastPrinted>
  <dcterms:created xsi:type="dcterms:W3CDTF">2022-02-21T09:44:00Z</dcterms:created>
  <dcterms:modified xsi:type="dcterms:W3CDTF">2022-02-21T12:16:00Z</dcterms:modified>
</cp:coreProperties>
</file>